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A9" w:rsidRDefault="00756BA9" w:rsidP="000C2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Зачетные </w:t>
      </w:r>
      <w:r w:rsidRPr="009B00DD">
        <w:rPr>
          <w:b/>
          <w:sz w:val="28"/>
          <w:szCs w:val="28"/>
        </w:rPr>
        <w:t xml:space="preserve"> вопросы по дисциплине:</w:t>
      </w:r>
    </w:p>
    <w:p w:rsidR="00756BA9" w:rsidRPr="009B00DD" w:rsidRDefault="00756BA9" w:rsidP="000C2029">
      <w:pPr>
        <w:jc w:val="center"/>
        <w:rPr>
          <w:b/>
          <w:sz w:val="28"/>
          <w:szCs w:val="28"/>
        </w:rPr>
      </w:pPr>
      <w:r w:rsidRPr="009B00DD">
        <w:rPr>
          <w:b/>
          <w:sz w:val="28"/>
          <w:szCs w:val="28"/>
        </w:rPr>
        <w:t>«Гигиена и экология человека».</w:t>
      </w:r>
    </w:p>
    <w:p w:rsidR="00756BA9" w:rsidRDefault="00756BA9" w:rsidP="000C2029">
      <w:pPr>
        <w:jc w:val="center"/>
        <w:rPr>
          <w:b/>
          <w:sz w:val="28"/>
        </w:rPr>
      </w:pPr>
      <w:r w:rsidRPr="009F01FA">
        <w:rPr>
          <w:b/>
          <w:sz w:val="28"/>
        </w:rPr>
        <w:t xml:space="preserve">для специальности </w:t>
      </w:r>
      <w:r>
        <w:rPr>
          <w:b/>
          <w:sz w:val="28"/>
        </w:rPr>
        <w:t xml:space="preserve">060501 </w:t>
      </w:r>
      <w:r w:rsidRPr="009F01FA">
        <w:rPr>
          <w:b/>
          <w:sz w:val="28"/>
        </w:rPr>
        <w:t>«</w:t>
      </w:r>
      <w:r>
        <w:rPr>
          <w:b/>
          <w:sz w:val="28"/>
        </w:rPr>
        <w:t>Сестринское  дело</w:t>
      </w:r>
      <w:r w:rsidRPr="009F01FA">
        <w:rPr>
          <w:b/>
          <w:sz w:val="28"/>
        </w:rPr>
        <w:t>»</w:t>
      </w:r>
    </w:p>
    <w:p w:rsidR="00756BA9" w:rsidRPr="009B00DD" w:rsidRDefault="00756BA9" w:rsidP="00756BA9">
      <w:pPr>
        <w:jc w:val="center"/>
        <w:rPr>
          <w:b/>
          <w:sz w:val="28"/>
        </w:rPr>
      </w:pP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Предмет и история развития гигиены.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Законы гигиены.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3. Санитария. Предупредительный и текущий санитарные надзоры.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Понятие о предмете общей экологии, её разделы.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Основные понятия экологии: экосистема, биогеоценоз, 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экологическая сукцессия.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6. Среда обитания. Факторы среды. Классификация экологических факторов.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Приведите примеры.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7. Среда жизни человека.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8. Роль демографических процессов в экологии человека.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9. Эволюция понятия «здоровье». Показатели здоровья.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10. Биогеохимические провинции и эндемические заболевания.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11. Влияние погоды и климата на здоровье человека.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Химический состав атмосферного воздуха. Влияние компонентов воздуха 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 здоровье человека.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13. Атмосферное давление, его влияние на здоровье человека.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14. Температура и влажность воздуха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влияние на здоровье человека.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Солнечная радиация. Границы солнечного спектра. Влияние  </w:t>
      </w:r>
      <w:proofErr w:type="gramStart"/>
      <w:r>
        <w:rPr>
          <w:sz w:val="28"/>
          <w:szCs w:val="28"/>
        </w:rPr>
        <w:t>солнечной</w:t>
      </w:r>
      <w:proofErr w:type="gramEnd"/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радиации на человека.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16. Понятие о загрязнении атмосферного воздуха. Основные загрязнители,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источники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17. Гигиеническое значение загрязнений атмосферы.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18. Санитарная охрана воздуха.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19. Гигиеническое значение воды. Нормы водопотребления.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20. Органолептические (физические) показатели качества питьевой воды.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21. Химический состав воды, влияние на здоровье человека.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22. Эпидемическое значение воды.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 xml:space="preserve">       Бактериологические показатели качества воды.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23. Гигиенические требования к устройству шахтных колодцев.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 xml:space="preserve">24. Классификация и общая характеристика методов улучшения качества 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 xml:space="preserve">      питьевой воды.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25. Этапы очистки водопроводной воды, их характеристика.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26. Почва, гигиеническое и эпидемическое значение почвы.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27. Очистка населённых мест от твёрдых бытовых отбросов.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28. Рациональное питание. Физиологические нормы.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29. Рациональное питание. Режим питания.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30. Качественный состав питания. Белки, жиры, углеводы. Их значение,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 xml:space="preserve">      суточная потребность.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31. Санитарно-гигиенические требования к пищеблокам ЛПУ.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32. Лечебное питание.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33. Лечебное - профилактическое питание.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34.Гигиена детей и подростков, её задачи. Группы здоровья детского населения.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35.Режим дня дошкольника. Основные компоненты, принципы построения.</w:t>
      </w:r>
    </w:p>
    <w:p w:rsidR="00756BA9" w:rsidRDefault="00756BA9" w:rsidP="00756BA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36. Гигиенические требования к планировке земельного участка и здания  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школы.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Гигиенические требования к планировке земельного участка и здания  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ДДУ.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38. Мероприятия, проводимые для поддержания санитарно-эпидемического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благополучия в ДУ.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39. Предмет и задачи гигиены труда. Производственные факторы.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Неправильная организация трудового процесса, влияние 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трудоспособность и здоровье.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41. Профессиональные вредности: чрезмерные шум и вибрация.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42. Профессиональные вредности: запылённость воздуха, промышленные яды.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43. Гигиена труда медицинского персонала в ЛПУ.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Профессиональные вредности медицинских работников.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44. Профилактика профессиональных вредностей медицинского персонала.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45. Здоровый образ жизни.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46. Методы санитарного  просвещения.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47. Что такое утомление и переутомление?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.48. Перечислите подземные источники водоснабжения.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49. Перечислите санитарно-гигиенические функции зелёных насаждений.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50. Гигиенические требования к содержанию фтора в питьевой воде.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51. К чему может привести недостаток белка в пище?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52. Что такое биологически активные добавки?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53. Профилактика перегревания на производстве.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54. Группы интенсивности труда.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55. Профилактика пищевых отравлений.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56. Какие требования предъявляются к качеству питьевой воды.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57. Витамины. Гиповитаминозы.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58. Косвенные показатели естественной освещённости помещений.</w:t>
      </w:r>
    </w:p>
    <w:p w:rsidR="00756BA9" w:rsidRDefault="00756BA9" w:rsidP="00756BA9">
      <w:pPr>
        <w:jc w:val="both"/>
        <w:rPr>
          <w:sz w:val="28"/>
          <w:szCs w:val="28"/>
        </w:rPr>
      </w:pPr>
      <w:r>
        <w:rPr>
          <w:sz w:val="28"/>
          <w:szCs w:val="28"/>
        </w:rPr>
        <w:t>59. Основные законы экологии.</w:t>
      </w:r>
    </w:p>
    <w:p w:rsidR="00756BA9" w:rsidRDefault="00756BA9" w:rsidP="00756BA9">
      <w:pPr>
        <w:rPr>
          <w:sz w:val="28"/>
          <w:szCs w:val="28"/>
        </w:rPr>
      </w:pPr>
      <w:r>
        <w:rPr>
          <w:sz w:val="28"/>
          <w:szCs w:val="28"/>
        </w:rPr>
        <w:t>60. Основные требования к проведению лекции по профилактике заболеваний.</w:t>
      </w:r>
    </w:p>
    <w:p w:rsidR="00F67C43" w:rsidRDefault="00F67C43"/>
    <w:sectPr w:rsidR="00F67C43" w:rsidSect="00BD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A9"/>
    <w:rsid w:val="000C2029"/>
    <w:rsid w:val="00756BA9"/>
    <w:rsid w:val="00BD793B"/>
    <w:rsid w:val="00F6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dcterms:created xsi:type="dcterms:W3CDTF">2013-06-09T17:55:00Z</dcterms:created>
  <dcterms:modified xsi:type="dcterms:W3CDTF">2014-03-23T14:18:00Z</dcterms:modified>
</cp:coreProperties>
</file>